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D506D" w14:textId="5F389948" w:rsidR="00A3404D" w:rsidRPr="003C098D" w:rsidRDefault="00A3404D" w:rsidP="00A3404D">
      <w:pPr>
        <w:pStyle w:val="ListParagraph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  <w:bookmarkStart w:id="0" w:name="_Hlk144712117"/>
      <w:bookmarkStart w:id="1" w:name="_Hlk148895836"/>
      <w:r w:rsidRPr="003C098D">
        <w:rPr>
          <w:rFonts w:ascii="Arial" w:hAnsi="Arial" w:cs="Arial"/>
        </w:rPr>
        <w:t xml:space="preserve">To the </w:t>
      </w:r>
      <w:bookmarkStart w:id="2" w:name="_Hlk148918357"/>
      <w:r w:rsidR="001F2B11" w:rsidRPr="001F2B11">
        <w:rPr>
          <w:rFonts w:ascii="Arial" w:hAnsi="Arial" w:cs="Arial"/>
        </w:rPr>
        <w:t xml:space="preserve">interested </w:t>
      </w:r>
      <w:r w:rsidR="001F2B11">
        <w:rPr>
          <w:rFonts w:ascii="Arial" w:hAnsi="Arial" w:cs="Arial"/>
        </w:rPr>
        <w:t>S</w:t>
      </w:r>
      <w:r w:rsidR="001F2B11" w:rsidRPr="001F2B11">
        <w:rPr>
          <w:rFonts w:ascii="Arial" w:hAnsi="Arial" w:cs="Arial"/>
        </w:rPr>
        <w:t>uppliers</w:t>
      </w:r>
      <w:r w:rsidRPr="003C098D">
        <w:rPr>
          <w:rFonts w:ascii="Arial" w:hAnsi="Arial" w:cs="Arial"/>
        </w:rPr>
        <w:tab/>
      </w:r>
      <w:r w:rsidRPr="003C098D">
        <w:rPr>
          <w:rFonts w:ascii="Arial" w:hAnsi="Arial" w:cs="Arial"/>
        </w:rPr>
        <w:tab/>
      </w:r>
      <w:r w:rsidRPr="003C098D">
        <w:rPr>
          <w:rFonts w:ascii="Arial" w:hAnsi="Arial" w:cs="Arial"/>
        </w:rPr>
        <w:tab/>
      </w:r>
      <w:r w:rsidRPr="003C098D">
        <w:rPr>
          <w:rFonts w:ascii="Arial" w:hAnsi="Arial" w:cs="Arial"/>
        </w:rPr>
        <w:tab/>
      </w:r>
      <w:r w:rsidR="00BB45FC">
        <w:rPr>
          <w:rFonts w:ascii="Arial" w:hAnsi="Arial" w:cs="Arial"/>
        </w:rPr>
        <w:t xml:space="preserve">          </w:t>
      </w:r>
      <w:r w:rsidR="005E0CBD">
        <w:rPr>
          <w:rFonts w:ascii="Arial" w:hAnsi="Arial" w:cs="Arial"/>
          <w:color w:val="000000"/>
          <w:lang w:val="lt-LT"/>
        </w:rPr>
        <w:t>2025-02-17</w:t>
      </w:r>
    </w:p>
    <w:p w14:paraId="6F533ACA" w14:textId="5DD2CC61" w:rsidR="00A3404D" w:rsidRPr="003C098D" w:rsidRDefault="00A3404D" w:rsidP="00A3404D">
      <w:pPr>
        <w:pStyle w:val="ListParagraph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/>
          <w:iCs/>
        </w:rPr>
      </w:pPr>
      <w:r w:rsidRPr="003C098D">
        <w:rPr>
          <w:rFonts w:ascii="Arial" w:hAnsi="Arial" w:cs="Arial"/>
          <w:bCs/>
          <w:i/>
          <w:iCs/>
          <w:sz w:val="20"/>
          <w:szCs w:val="20"/>
        </w:rPr>
        <w:t>(sent by the CPP</w:t>
      </w:r>
      <w:r w:rsidR="00C177B5">
        <w:rPr>
          <w:rFonts w:ascii="Arial" w:hAnsi="Arial" w:cs="Arial"/>
          <w:bCs/>
          <w:i/>
          <w:iCs/>
          <w:sz w:val="20"/>
          <w:szCs w:val="20"/>
        </w:rPr>
        <w:t xml:space="preserve"> IS</w:t>
      </w:r>
      <w:r w:rsidRPr="003C098D">
        <w:rPr>
          <w:rFonts w:ascii="Arial" w:hAnsi="Arial" w:cs="Arial"/>
          <w:bCs/>
          <w:i/>
          <w:iCs/>
          <w:sz w:val="20"/>
          <w:szCs w:val="20"/>
        </w:rPr>
        <w:t xml:space="preserve"> means)</w:t>
      </w:r>
    </w:p>
    <w:p w14:paraId="67034560" w14:textId="77777777" w:rsidR="00A3404D" w:rsidRPr="003C098D" w:rsidRDefault="00A3404D" w:rsidP="00A3404D">
      <w:pPr>
        <w:pStyle w:val="ListParagraph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09"/>
        <w:gridCol w:w="4011"/>
      </w:tblGrid>
      <w:tr w:rsidR="00A3404D" w:rsidRPr="003C098D" w14:paraId="0CDD0043" w14:textId="77777777" w:rsidTr="004338F0">
        <w:trPr>
          <w:trHeight w:val="268"/>
        </w:trPr>
        <w:tc>
          <w:tcPr>
            <w:tcW w:w="5409" w:type="dxa"/>
            <w:shd w:val="clear" w:color="auto" w:fill="FBE4D5" w:themeFill="accent2" w:themeFillTint="33"/>
            <w:vAlign w:val="center"/>
          </w:tcPr>
          <w:p w14:paraId="03896698" w14:textId="372F2D71" w:rsidR="00A3404D" w:rsidRPr="003C098D" w:rsidRDefault="00A3404D" w:rsidP="007566A3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Arial" w:hAnsi="Arial" w:cs="Arial"/>
              </w:rPr>
            </w:pPr>
            <w:bookmarkStart w:id="3" w:name="_Hlk144717887"/>
            <w:r w:rsidRPr="003C098D">
              <w:rPr>
                <w:rFonts w:ascii="Arial" w:hAnsi="Arial" w:cs="Arial"/>
              </w:rPr>
              <w:t>Procurement number in the CPP</w:t>
            </w:r>
            <w:r w:rsidR="00C177B5">
              <w:rPr>
                <w:rFonts w:ascii="Arial" w:hAnsi="Arial" w:cs="Arial"/>
              </w:rPr>
              <w:t xml:space="preserve"> IS</w:t>
            </w:r>
          </w:p>
        </w:tc>
        <w:tc>
          <w:tcPr>
            <w:tcW w:w="4011" w:type="dxa"/>
            <w:vAlign w:val="center"/>
          </w:tcPr>
          <w:p w14:paraId="49318C37" w14:textId="4A2A9D59" w:rsidR="00A3404D" w:rsidRPr="003C098D" w:rsidRDefault="00BB7F91" w:rsidP="005E0CBD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Arial" w:hAnsi="Arial" w:cs="Arial"/>
              </w:rPr>
            </w:pPr>
            <w:r w:rsidRPr="00DA6D1C">
              <w:rPr>
                <w:rFonts w:ascii="Arial" w:hAnsi="Arial" w:cs="Arial"/>
              </w:rPr>
              <w:t>1140151</w:t>
            </w:r>
          </w:p>
        </w:tc>
      </w:tr>
      <w:tr w:rsidR="00A3404D" w:rsidRPr="003C098D" w14:paraId="268C105D" w14:textId="77777777" w:rsidTr="004338F0">
        <w:trPr>
          <w:trHeight w:val="268"/>
        </w:trPr>
        <w:tc>
          <w:tcPr>
            <w:tcW w:w="5409" w:type="dxa"/>
            <w:shd w:val="clear" w:color="auto" w:fill="FBE4D5" w:themeFill="accent2" w:themeFillTint="33"/>
            <w:vAlign w:val="center"/>
          </w:tcPr>
          <w:p w14:paraId="155FBB7F" w14:textId="77777777" w:rsidR="00A3404D" w:rsidRPr="003C098D" w:rsidRDefault="00A3404D" w:rsidP="007566A3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Arial" w:hAnsi="Arial" w:cs="Arial"/>
              </w:rPr>
            </w:pPr>
            <w:r w:rsidRPr="003C098D">
              <w:rPr>
                <w:rFonts w:ascii="Arial" w:hAnsi="Arial" w:cs="Arial"/>
              </w:rPr>
              <w:t>Method of the procurement</w:t>
            </w:r>
          </w:p>
        </w:tc>
        <w:tc>
          <w:tcPr>
            <w:tcW w:w="4011" w:type="dxa"/>
            <w:vAlign w:val="center"/>
          </w:tcPr>
          <w:p w14:paraId="14A8B09C" w14:textId="771DBE00" w:rsidR="00A3404D" w:rsidRPr="003C098D" w:rsidRDefault="00E73773" w:rsidP="005E0CBD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Dynamic </w:t>
            </w:r>
            <w:r w:rsidR="004338F0">
              <w:rPr>
                <w:rFonts w:ascii="Arial" w:hAnsi="Arial" w:cs="Arial"/>
              </w:rPr>
              <w:t>purchasing system</w:t>
            </w:r>
          </w:p>
        </w:tc>
      </w:tr>
      <w:tr w:rsidR="00A3404D" w:rsidRPr="003C098D" w14:paraId="47101165" w14:textId="77777777" w:rsidTr="004338F0">
        <w:trPr>
          <w:trHeight w:val="268"/>
        </w:trPr>
        <w:tc>
          <w:tcPr>
            <w:tcW w:w="5409" w:type="dxa"/>
            <w:shd w:val="clear" w:color="auto" w:fill="FBE4D5" w:themeFill="accent2" w:themeFillTint="33"/>
            <w:vAlign w:val="center"/>
          </w:tcPr>
          <w:p w14:paraId="665C8265" w14:textId="77777777" w:rsidR="00A3404D" w:rsidRPr="003C098D" w:rsidRDefault="00A3404D" w:rsidP="007566A3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Arial" w:hAnsi="Arial" w:cs="Arial"/>
              </w:rPr>
            </w:pPr>
            <w:r w:rsidRPr="003C098D">
              <w:rPr>
                <w:rFonts w:ascii="Arial" w:hAnsi="Arial" w:cs="Arial"/>
              </w:rPr>
              <w:t>Lot of the object of the procurement</w:t>
            </w:r>
          </w:p>
        </w:tc>
        <w:tc>
          <w:tcPr>
            <w:tcW w:w="4011" w:type="dxa"/>
            <w:vAlign w:val="center"/>
          </w:tcPr>
          <w:p w14:paraId="060348E4" w14:textId="07E4058F" w:rsidR="00A3404D" w:rsidRPr="003C098D" w:rsidRDefault="0057511A" w:rsidP="005E0CBD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Arial" w:hAnsi="Arial" w:cs="Arial"/>
              </w:rPr>
            </w:pPr>
            <w:r w:rsidRPr="0057511A">
              <w:rPr>
                <w:rFonts w:ascii="Arial" w:hAnsi="Arial" w:cs="Arial"/>
              </w:rPr>
              <w:t>Not applicable</w:t>
            </w:r>
          </w:p>
        </w:tc>
      </w:tr>
      <w:tr w:rsidR="00A3404D" w:rsidRPr="003C098D" w14:paraId="00D2A923" w14:textId="77777777" w:rsidTr="004338F0">
        <w:trPr>
          <w:trHeight w:val="268"/>
        </w:trPr>
        <w:tc>
          <w:tcPr>
            <w:tcW w:w="5409" w:type="dxa"/>
            <w:shd w:val="clear" w:color="auto" w:fill="FBE4D5" w:themeFill="accent2" w:themeFillTint="33"/>
            <w:vAlign w:val="center"/>
          </w:tcPr>
          <w:p w14:paraId="4E781CDE" w14:textId="77777777" w:rsidR="00A3404D" w:rsidRPr="003C098D" w:rsidRDefault="00A3404D" w:rsidP="007566A3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Arial" w:hAnsi="Arial" w:cs="Arial"/>
              </w:rPr>
            </w:pPr>
            <w:r w:rsidRPr="003C098D">
              <w:rPr>
                <w:rFonts w:ascii="Arial" w:hAnsi="Arial" w:cs="Arial"/>
              </w:rPr>
              <w:t>Name of the procurement</w:t>
            </w:r>
          </w:p>
        </w:tc>
        <w:tc>
          <w:tcPr>
            <w:tcW w:w="4011" w:type="dxa"/>
            <w:vAlign w:val="center"/>
          </w:tcPr>
          <w:p w14:paraId="691A17F2" w14:textId="3BF84214" w:rsidR="00184052" w:rsidRPr="00184052" w:rsidRDefault="00CB3000" w:rsidP="00184052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</w:rPr>
            </w:pPr>
            <w:r w:rsidRPr="00184052">
              <w:rPr>
                <w:rFonts w:ascii="Arial" w:hAnsi="Arial" w:cs="Arial"/>
              </w:rPr>
              <w:t xml:space="preserve">Contracting works for the project “construction of the </w:t>
            </w:r>
            <w:r>
              <w:rPr>
                <w:rFonts w:ascii="Arial" w:hAnsi="Arial" w:cs="Arial"/>
              </w:rPr>
              <w:t>R</w:t>
            </w:r>
            <w:r w:rsidRPr="00184052">
              <w:rPr>
                <w:rFonts w:ascii="Arial" w:hAnsi="Arial" w:cs="Arial"/>
              </w:rPr>
              <w:t xml:space="preserve">ail </w:t>
            </w:r>
            <w:r>
              <w:rPr>
                <w:rFonts w:ascii="Arial" w:hAnsi="Arial" w:cs="Arial"/>
              </w:rPr>
              <w:t>B</w:t>
            </w:r>
            <w:r w:rsidRPr="00184052">
              <w:rPr>
                <w:rFonts w:ascii="Arial" w:hAnsi="Arial" w:cs="Arial"/>
              </w:rPr>
              <w:t xml:space="preserve">altica line on the section </w:t>
            </w:r>
            <w:r>
              <w:rPr>
                <w:rFonts w:ascii="Arial" w:hAnsi="Arial" w:cs="Arial"/>
              </w:rPr>
              <w:t>K</w:t>
            </w:r>
            <w:r w:rsidRPr="00184052">
              <w:rPr>
                <w:rFonts w:ascii="Arial" w:hAnsi="Arial" w:cs="Arial"/>
              </w:rPr>
              <w:t>aunas-</w:t>
            </w:r>
            <w:proofErr w:type="spellStart"/>
            <w:r>
              <w:rPr>
                <w:rFonts w:ascii="Arial" w:hAnsi="Arial" w:cs="Arial"/>
              </w:rPr>
              <w:t>P</w:t>
            </w:r>
            <w:r w:rsidRPr="00184052">
              <w:rPr>
                <w:rFonts w:ascii="Arial" w:hAnsi="Arial" w:cs="Arial"/>
              </w:rPr>
              <w:t>anevėžys</w:t>
            </w:r>
            <w:proofErr w:type="spellEnd"/>
            <w:r w:rsidRPr="00184052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LT</w:t>
            </w:r>
            <w:r w:rsidRPr="0018405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LV</w:t>
            </w:r>
            <w:r w:rsidRPr="00184052">
              <w:rPr>
                <w:rFonts w:ascii="Arial" w:hAnsi="Arial" w:cs="Arial"/>
              </w:rPr>
              <w:t xml:space="preserve"> (phase </w:t>
            </w:r>
            <w:r w:rsidR="00266EA4">
              <w:rPr>
                <w:rFonts w:ascii="Arial" w:hAnsi="Arial" w:cs="Arial"/>
              </w:rPr>
              <w:t>I</w:t>
            </w:r>
            <w:r w:rsidRPr="00184052">
              <w:rPr>
                <w:rFonts w:ascii="Arial" w:hAnsi="Arial" w:cs="Arial"/>
              </w:rPr>
              <w:t>):</w:t>
            </w:r>
          </w:p>
          <w:p w14:paraId="70F84DEE" w14:textId="4286DD4B" w:rsidR="00A3404D" w:rsidRPr="003C098D" w:rsidRDefault="00CB3000" w:rsidP="00184052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Arial" w:hAnsi="Arial" w:cs="Arial"/>
              </w:rPr>
            </w:pPr>
            <w:r w:rsidRPr="00184052">
              <w:rPr>
                <w:rFonts w:ascii="Arial" w:hAnsi="Arial" w:cs="Arial"/>
              </w:rPr>
              <w:t>Construction of the upper track structure (section 0+500 km to 58+400 km)</w:t>
            </w:r>
          </w:p>
        </w:tc>
      </w:tr>
    </w:tbl>
    <w:bookmarkEnd w:id="0"/>
    <w:bookmarkEnd w:id="3"/>
    <w:p w14:paraId="2CAF58FE" w14:textId="77777777" w:rsidR="00A3404D" w:rsidRPr="003C098D" w:rsidRDefault="00A3404D" w:rsidP="00A3404D">
      <w:pPr>
        <w:pStyle w:val="ListParagraph"/>
        <w:tabs>
          <w:tab w:val="left" w:pos="284"/>
        </w:tabs>
        <w:spacing w:after="0" w:line="240" w:lineRule="auto"/>
        <w:ind w:left="0"/>
        <w:contextualSpacing w:val="0"/>
        <w:jc w:val="both"/>
        <w:textAlignment w:val="baseline"/>
        <w:rPr>
          <w:rStyle w:val="eop"/>
          <w:rFonts w:cs="Arial"/>
          <w:color w:val="000000"/>
          <w:szCs w:val="20"/>
          <w:shd w:val="clear" w:color="auto" w:fill="FFFFFF"/>
        </w:rPr>
      </w:pPr>
      <w:r w:rsidRPr="003C098D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</w:t>
      </w:r>
      <w:proofErr w:type="gramStart"/>
      <w:r w:rsidRPr="003C098D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hereinafter</w:t>
      </w:r>
      <w:proofErr w:type="gramEnd"/>
      <w:r w:rsidRPr="003C098D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collectively referred to as the “Procurement”</w:t>
      </w:r>
    </w:p>
    <w:bookmarkEnd w:id="1"/>
    <w:bookmarkEnd w:id="2"/>
    <w:p w14:paraId="5DF5C15E" w14:textId="77777777" w:rsidR="00A3404D" w:rsidRPr="003C098D" w:rsidRDefault="00A3404D" w:rsidP="00A3404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n-GB"/>
        </w:rPr>
      </w:pPr>
    </w:p>
    <w:p w14:paraId="4DBEDA58" w14:textId="4C3BF91D" w:rsidR="05958189" w:rsidRDefault="05958189" w:rsidP="5EEE413F">
      <w:pPr>
        <w:pStyle w:val="SLONormal"/>
        <w:spacing w:before="200" w:after="0"/>
        <w:ind w:right="368"/>
        <w:jc w:val="center"/>
        <w:rPr>
          <w:rFonts w:ascii="Arial" w:eastAsia="Arial" w:hAnsi="Arial" w:cs="Arial"/>
          <w:b/>
          <w:bCs/>
        </w:rPr>
      </w:pPr>
      <w:r w:rsidRPr="5EEE413F">
        <w:rPr>
          <w:rFonts w:ascii="Arial" w:eastAsia="Arial" w:hAnsi="Arial" w:cs="Arial"/>
          <w:b/>
          <w:bCs/>
        </w:rPr>
        <w:t>REGARDING THE NEW GROUND FOR EXCLUSION AND THE ESPD</w:t>
      </w:r>
    </w:p>
    <w:p w14:paraId="2DCF3DDA" w14:textId="77777777" w:rsidR="00CA21BD" w:rsidRPr="003C098D" w:rsidRDefault="00CA21BD" w:rsidP="00FC7DFA">
      <w:pPr>
        <w:pStyle w:val="SLONormal"/>
        <w:spacing w:after="0"/>
        <w:ind w:right="368"/>
        <w:jc w:val="center"/>
        <w:rPr>
          <w:rFonts w:ascii="Arial" w:hAnsi="Arial" w:cs="Arial"/>
          <w:szCs w:val="22"/>
        </w:rPr>
      </w:pPr>
    </w:p>
    <w:p w14:paraId="2A5AED58" w14:textId="02EE5586" w:rsidR="0084706B" w:rsidRDefault="0084706B" w:rsidP="0084706B">
      <w:pPr>
        <w:pStyle w:val="ListParagraph"/>
        <w:spacing w:after="0" w:line="240" w:lineRule="auto"/>
        <w:ind w:left="0" w:firstLine="567"/>
        <w:jc w:val="both"/>
        <w:rPr>
          <w:rFonts w:ascii="Arial" w:hAnsi="Arial" w:cs="Arial"/>
          <w:lang w:val="en-US"/>
        </w:rPr>
      </w:pPr>
      <w:r w:rsidRPr="0084706B">
        <w:rPr>
          <w:rFonts w:ascii="Arial" w:hAnsi="Arial" w:cs="Arial"/>
          <w:lang w:val="en-US"/>
        </w:rPr>
        <w:t xml:space="preserve">Please be informed that the joint-stock company Lietuvos </w:t>
      </w:r>
      <w:proofErr w:type="spellStart"/>
      <w:r w:rsidRPr="0084706B">
        <w:rPr>
          <w:rFonts w:ascii="Arial" w:hAnsi="Arial" w:cs="Arial"/>
          <w:lang w:val="en-US"/>
        </w:rPr>
        <w:t>Geležinkeliai</w:t>
      </w:r>
      <w:proofErr w:type="spellEnd"/>
      <w:r w:rsidRPr="0084706B">
        <w:rPr>
          <w:rFonts w:ascii="Arial" w:hAnsi="Arial" w:cs="Arial"/>
          <w:lang w:val="en-US"/>
        </w:rPr>
        <w:t xml:space="preserve"> (legal entity code 110053842, address of the registered office: </w:t>
      </w:r>
      <w:proofErr w:type="spellStart"/>
      <w:r w:rsidRPr="0084706B">
        <w:rPr>
          <w:rFonts w:ascii="Arial" w:hAnsi="Arial" w:cs="Arial"/>
          <w:lang w:val="en-US"/>
        </w:rPr>
        <w:t>Geležinkelio</w:t>
      </w:r>
      <w:proofErr w:type="spellEnd"/>
      <w:r w:rsidRPr="0084706B">
        <w:rPr>
          <w:rFonts w:ascii="Arial" w:hAnsi="Arial" w:cs="Arial"/>
          <w:lang w:val="en-US"/>
        </w:rPr>
        <w:t xml:space="preserve"> g. 16, Vilnius) </w:t>
      </w:r>
      <w:r w:rsidR="007839C4">
        <w:rPr>
          <w:rFonts w:ascii="Arial" w:hAnsi="Arial" w:cs="Arial"/>
          <w:lang w:val="en-US"/>
        </w:rPr>
        <w:t>invested</w:t>
      </w:r>
      <w:r w:rsidRPr="0084706B">
        <w:rPr>
          <w:rFonts w:ascii="Arial" w:hAnsi="Arial" w:cs="Arial"/>
          <w:lang w:val="en-US"/>
        </w:rPr>
        <w:t xml:space="preserve"> its part of the business in the authorized capital of the newly established subsidiary – UAB LTG </w:t>
      </w:r>
      <w:proofErr w:type="spellStart"/>
      <w:r w:rsidRPr="0084706B">
        <w:rPr>
          <w:rFonts w:ascii="Arial" w:hAnsi="Arial" w:cs="Arial"/>
          <w:lang w:val="en-US"/>
        </w:rPr>
        <w:t>Kompetencijų</w:t>
      </w:r>
      <w:proofErr w:type="spellEnd"/>
      <w:r w:rsidRPr="0084706B">
        <w:rPr>
          <w:rFonts w:ascii="Arial" w:hAnsi="Arial" w:cs="Arial"/>
          <w:lang w:val="en-US"/>
        </w:rPr>
        <w:t xml:space="preserve"> </w:t>
      </w:r>
      <w:proofErr w:type="spellStart"/>
      <w:r w:rsidRPr="0084706B">
        <w:rPr>
          <w:rFonts w:ascii="Arial" w:hAnsi="Arial" w:cs="Arial"/>
          <w:lang w:val="en-US"/>
        </w:rPr>
        <w:t>centras</w:t>
      </w:r>
      <w:proofErr w:type="spellEnd"/>
      <w:r w:rsidRPr="0084706B">
        <w:rPr>
          <w:rFonts w:ascii="Arial" w:hAnsi="Arial" w:cs="Arial"/>
          <w:lang w:val="en-US"/>
        </w:rPr>
        <w:t xml:space="preserve"> (legal entity code 307037118, address of the registered office: </w:t>
      </w:r>
      <w:proofErr w:type="spellStart"/>
      <w:r w:rsidRPr="0084706B">
        <w:rPr>
          <w:rFonts w:ascii="Arial" w:hAnsi="Arial" w:cs="Arial"/>
          <w:lang w:val="en-US"/>
        </w:rPr>
        <w:t>Pelėsos</w:t>
      </w:r>
      <w:proofErr w:type="spellEnd"/>
      <w:r w:rsidRPr="0084706B">
        <w:rPr>
          <w:rFonts w:ascii="Arial" w:hAnsi="Arial" w:cs="Arial"/>
          <w:lang w:val="en-US"/>
        </w:rPr>
        <w:t xml:space="preserve"> g. 10-102, Vilnius) on 1 February 2025 by increasing it by a contribution in kind.</w:t>
      </w:r>
    </w:p>
    <w:p w14:paraId="588C2BD5" w14:textId="77777777" w:rsidR="0084706B" w:rsidRPr="0084706B" w:rsidRDefault="0084706B" w:rsidP="0084706B">
      <w:pPr>
        <w:pStyle w:val="ListParagraph"/>
        <w:spacing w:after="0" w:line="240" w:lineRule="auto"/>
        <w:ind w:firstLine="567"/>
        <w:rPr>
          <w:rFonts w:ascii="Arial" w:hAnsi="Arial" w:cs="Arial"/>
          <w:lang w:val="en-US"/>
        </w:rPr>
      </w:pPr>
    </w:p>
    <w:p w14:paraId="1CEE440B" w14:textId="1464FBF6" w:rsidR="0084706B" w:rsidRDefault="0084706B" w:rsidP="0084706B">
      <w:pPr>
        <w:pStyle w:val="ListParagraph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84706B">
        <w:rPr>
          <w:rFonts w:ascii="Arial" w:hAnsi="Arial" w:cs="Arial"/>
          <w:lang w:val="en-US"/>
        </w:rPr>
        <w:t xml:space="preserve">From 1 February 2025, UAB LTG </w:t>
      </w:r>
      <w:proofErr w:type="spellStart"/>
      <w:r w:rsidRPr="0084706B">
        <w:rPr>
          <w:rFonts w:ascii="Arial" w:hAnsi="Arial" w:cs="Arial"/>
          <w:lang w:val="en-US"/>
        </w:rPr>
        <w:t>Kompetencijų</w:t>
      </w:r>
      <w:proofErr w:type="spellEnd"/>
      <w:r w:rsidRPr="0084706B">
        <w:rPr>
          <w:rFonts w:ascii="Arial" w:hAnsi="Arial" w:cs="Arial"/>
          <w:lang w:val="en-US"/>
        </w:rPr>
        <w:t xml:space="preserve"> Centras </w:t>
      </w:r>
      <w:r w:rsidR="00494FB3">
        <w:rPr>
          <w:rFonts w:ascii="Arial" w:hAnsi="Arial" w:cs="Arial"/>
          <w:lang w:val="en-US"/>
        </w:rPr>
        <w:t>has taken</w:t>
      </w:r>
      <w:r w:rsidRPr="0084706B">
        <w:rPr>
          <w:rFonts w:ascii="Arial" w:hAnsi="Arial" w:cs="Arial"/>
          <w:lang w:val="en-US"/>
        </w:rPr>
        <w:t xml:space="preserve"> over all the rights and obligations of the joint-stock company Lietuvos </w:t>
      </w:r>
      <w:proofErr w:type="spellStart"/>
      <w:r w:rsidRPr="0084706B">
        <w:rPr>
          <w:rFonts w:ascii="Arial" w:hAnsi="Arial" w:cs="Arial"/>
          <w:lang w:val="en-US"/>
        </w:rPr>
        <w:t>Geležinkeliai</w:t>
      </w:r>
      <w:proofErr w:type="spellEnd"/>
      <w:r w:rsidRPr="0084706B">
        <w:rPr>
          <w:rFonts w:ascii="Arial" w:hAnsi="Arial" w:cs="Arial"/>
          <w:lang w:val="en-US"/>
        </w:rPr>
        <w:t xml:space="preserve"> related to the part of the business transferred to the authorized capital, including the rights and obligations arising from the procurements carried out by the joint-stock company Lietuvos </w:t>
      </w:r>
      <w:proofErr w:type="spellStart"/>
      <w:r w:rsidRPr="0084706B">
        <w:rPr>
          <w:rFonts w:ascii="Arial" w:hAnsi="Arial" w:cs="Arial"/>
          <w:lang w:val="en-US"/>
        </w:rPr>
        <w:t>Geležinkeliai</w:t>
      </w:r>
      <w:proofErr w:type="spellEnd"/>
      <w:r w:rsidRPr="0084706B">
        <w:rPr>
          <w:rFonts w:ascii="Arial" w:hAnsi="Arial" w:cs="Arial"/>
          <w:lang w:val="en-US"/>
        </w:rPr>
        <w:t xml:space="preserve">. After the increase in the authorized capital of UAB LTG </w:t>
      </w:r>
      <w:proofErr w:type="spellStart"/>
      <w:r w:rsidRPr="0084706B">
        <w:rPr>
          <w:rFonts w:ascii="Arial" w:hAnsi="Arial" w:cs="Arial"/>
          <w:lang w:val="en-US"/>
        </w:rPr>
        <w:t>Kompetencijų</w:t>
      </w:r>
      <w:proofErr w:type="spellEnd"/>
      <w:r w:rsidRPr="0084706B">
        <w:rPr>
          <w:rFonts w:ascii="Arial" w:hAnsi="Arial" w:cs="Arial"/>
          <w:lang w:val="en-US"/>
        </w:rPr>
        <w:t xml:space="preserve"> Centras by a non-cash contribution (business), UAB LTG </w:t>
      </w:r>
      <w:proofErr w:type="spellStart"/>
      <w:r w:rsidRPr="0084706B">
        <w:rPr>
          <w:rFonts w:ascii="Arial" w:hAnsi="Arial" w:cs="Arial"/>
          <w:lang w:val="en-US"/>
        </w:rPr>
        <w:t>Kompetencijų</w:t>
      </w:r>
      <w:proofErr w:type="spellEnd"/>
      <w:r w:rsidRPr="0084706B">
        <w:rPr>
          <w:rFonts w:ascii="Arial" w:hAnsi="Arial" w:cs="Arial"/>
          <w:lang w:val="en-US"/>
        </w:rPr>
        <w:t xml:space="preserve"> Centras </w:t>
      </w:r>
      <w:r w:rsidR="00834957">
        <w:rPr>
          <w:rFonts w:ascii="Arial" w:hAnsi="Arial" w:cs="Arial"/>
          <w:lang w:val="en-US"/>
        </w:rPr>
        <w:t>continues</w:t>
      </w:r>
      <w:r w:rsidRPr="0084706B">
        <w:rPr>
          <w:rFonts w:ascii="Arial" w:hAnsi="Arial" w:cs="Arial"/>
          <w:lang w:val="en-US"/>
        </w:rPr>
        <w:t xml:space="preserve"> the procurements carried out by the joint-stock company Lietuvos </w:t>
      </w:r>
      <w:proofErr w:type="spellStart"/>
      <w:r w:rsidRPr="0084706B">
        <w:rPr>
          <w:rFonts w:ascii="Arial" w:hAnsi="Arial" w:cs="Arial"/>
          <w:lang w:val="en-US"/>
        </w:rPr>
        <w:t>Geležinkeliai</w:t>
      </w:r>
      <w:proofErr w:type="spellEnd"/>
      <w:r w:rsidRPr="0084706B">
        <w:rPr>
          <w:rFonts w:ascii="Arial" w:hAnsi="Arial" w:cs="Arial"/>
          <w:lang w:val="en-US"/>
        </w:rPr>
        <w:t>.</w:t>
      </w:r>
    </w:p>
    <w:p w14:paraId="03556935" w14:textId="77777777" w:rsidR="0084706B" w:rsidRDefault="0084706B" w:rsidP="00CA21BD">
      <w:pPr>
        <w:pStyle w:val="ListParagraph"/>
        <w:spacing w:after="0" w:line="240" w:lineRule="auto"/>
        <w:ind w:left="0" w:firstLine="567"/>
        <w:jc w:val="both"/>
        <w:rPr>
          <w:rFonts w:ascii="Arial" w:hAnsi="Arial" w:cs="Arial"/>
        </w:rPr>
      </w:pPr>
    </w:p>
    <w:p w14:paraId="6F0285AC" w14:textId="55825075" w:rsidR="00D65D94" w:rsidRDefault="00311A6E" w:rsidP="00CA21BD">
      <w:pPr>
        <w:pStyle w:val="ListParagraph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31A12B81">
        <w:rPr>
          <w:rFonts w:ascii="Arial" w:hAnsi="Arial" w:cs="Arial"/>
        </w:rPr>
        <w:t xml:space="preserve">In accordance with the amendment to Article 46 of the Law on Public Procurement (hereinafter referred to as the LPP), which came into force on 01.02.2025, the </w:t>
      </w:r>
      <w:r w:rsidR="7C7B10D2" w:rsidRPr="31A12B81">
        <w:rPr>
          <w:rFonts w:ascii="Arial" w:eastAsia="Arial" w:hAnsi="Arial" w:cs="Arial"/>
          <w:lang w:val="lt"/>
        </w:rPr>
        <w:t>UAB LTG Kompetencijų centras</w:t>
      </w:r>
      <w:r w:rsidRPr="31A12B81">
        <w:rPr>
          <w:rFonts w:ascii="Arial" w:hAnsi="Arial" w:cs="Arial"/>
        </w:rPr>
        <w:t xml:space="preserve"> is adjusting the exclusion grounds for suppliers</w:t>
      </w:r>
      <w:r w:rsidR="07672C45" w:rsidRPr="31A12B81">
        <w:rPr>
          <w:rFonts w:ascii="Arial" w:hAnsi="Arial" w:cs="Arial"/>
        </w:rPr>
        <w:t xml:space="preserve"> (</w:t>
      </w:r>
      <w:r w:rsidR="00B34F32">
        <w:rPr>
          <w:rFonts w:ascii="Arial" w:hAnsi="Arial" w:cs="Arial"/>
        </w:rPr>
        <w:t xml:space="preserve">Annex No. 1.2. - </w:t>
      </w:r>
      <w:r w:rsidR="00B34F32">
        <w:rPr>
          <w:rFonts w:ascii="Arial" w:hAnsi="Arial" w:cs="Arial"/>
          <w:lang w:val="lt-LT"/>
        </w:rPr>
        <w:t xml:space="preserve">DPS </w:t>
      </w:r>
      <w:proofErr w:type="spellStart"/>
      <w:r w:rsidR="00B34F32" w:rsidRPr="008819F4">
        <w:rPr>
          <w:rFonts w:ascii="Arial" w:hAnsi="Arial" w:cs="Arial"/>
          <w:lang w:val="lt-LT"/>
        </w:rPr>
        <w:t>Annex</w:t>
      </w:r>
      <w:proofErr w:type="spellEnd"/>
      <w:r w:rsidR="00B34F32">
        <w:rPr>
          <w:rFonts w:ascii="Arial" w:hAnsi="Arial" w:cs="Arial"/>
          <w:lang w:val="lt-LT"/>
        </w:rPr>
        <w:t xml:space="preserve"> </w:t>
      </w:r>
      <w:proofErr w:type="spellStart"/>
      <w:r w:rsidR="00B34F32">
        <w:rPr>
          <w:rFonts w:ascii="Arial" w:hAnsi="Arial" w:cs="Arial"/>
          <w:lang w:val="lt-LT"/>
        </w:rPr>
        <w:t>No</w:t>
      </w:r>
      <w:proofErr w:type="spellEnd"/>
      <w:r w:rsidR="00B34F32">
        <w:rPr>
          <w:rFonts w:ascii="Arial" w:hAnsi="Arial" w:cs="Arial"/>
          <w:lang w:val="lt-LT"/>
        </w:rPr>
        <w:t xml:space="preserve">. 3 - </w:t>
      </w:r>
      <w:proofErr w:type="spellStart"/>
      <w:r w:rsidR="00B34F32" w:rsidRPr="00692D05">
        <w:rPr>
          <w:rFonts w:ascii="Arial" w:hAnsi="Arial" w:cs="Arial"/>
          <w:lang w:val="lt-LT"/>
        </w:rPr>
        <w:t>Requirements</w:t>
      </w:r>
      <w:proofErr w:type="spellEnd"/>
      <w:r w:rsidR="00B34F32" w:rsidRPr="00692D05">
        <w:rPr>
          <w:rFonts w:ascii="Arial" w:hAnsi="Arial" w:cs="Arial"/>
          <w:lang w:val="lt-LT"/>
        </w:rPr>
        <w:t xml:space="preserve"> </w:t>
      </w:r>
      <w:proofErr w:type="spellStart"/>
      <w:r w:rsidR="00B34F32" w:rsidRPr="00692D05">
        <w:rPr>
          <w:rFonts w:ascii="Arial" w:hAnsi="Arial" w:cs="Arial"/>
          <w:lang w:val="lt-LT"/>
        </w:rPr>
        <w:t>for</w:t>
      </w:r>
      <w:proofErr w:type="spellEnd"/>
      <w:r w:rsidR="00B34F32" w:rsidRPr="00692D05">
        <w:rPr>
          <w:rFonts w:ascii="Arial" w:hAnsi="Arial" w:cs="Arial"/>
          <w:lang w:val="lt-LT"/>
        </w:rPr>
        <w:t xml:space="preserve"> </w:t>
      </w:r>
      <w:proofErr w:type="spellStart"/>
      <w:r w:rsidR="00B34F32" w:rsidRPr="00692D05">
        <w:rPr>
          <w:rFonts w:ascii="Arial" w:hAnsi="Arial" w:cs="Arial"/>
          <w:lang w:val="lt-LT"/>
        </w:rPr>
        <w:t>suppliers</w:t>
      </w:r>
      <w:proofErr w:type="spellEnd"/>
      <w:r w:rsidR="00B34F32" w:rsidRPr="00692D05">
        <w:rPr>
          <w:rFonts w:ascii="Arial" w:hAnsi="Arial" w:cs="Arial"/>
          <w:lang w:val="lt-LT"/>
        </w:rPr>
        <w:t xml:space="preserve">: </w:t>
      </w:r>
      <w:proofErr w:type="spellStart"/>
      <w:r w:rsidR="00B34F32" w:rsidRPr="00692D05">
        <w:rPr>
          <w:rFonts w:ascii="Arial" w:hAnsi="Arial" w:cs="Arial"/>
          <w:lang w:val="lt-LT"/>
        </w:rPr>
        <w:t>grounds</w:t>
      </w:r>
      <w:proofErr w:type="spellEnd"/>
      <w:r w:rsidR="00B34F32" w:rsidRPr="00692D05">
        <w:rPr>
          <w:rFonts w:ascii="Arial" w:hAnsi="Arial" w:cs="Arial"/>
          <w:lang w:val="lt-LT"/>
        </w:rPr>
        <w:t xml:space="preserve"> </w:t>
      </w:r>
      <w:proofErr w:type="spellStart"/>
      <w:r w:rsidR="00B34F32" w:rsidRPr="00692D05">
        <w:rPr>
          <w:rFonts w:ascii="Arial" w:hAnsi="Arial" w:cs="Arial"/>
          <w:lang w:val="lt-LT"/>
        </w:rPr>
        <w:t>for</w:t>
      </w:r>
      <w:proofErr w:type="spellEnd"/>
      <w:r w:rsidR="00B34F32" w:rsidRPr="00692D05">
        <w:rPr>
          <w:rFonts w:ascii="Arial" w:hAnsi="Arial" w:cs="Arial"/>
          <w:lang w:val="lt-LT"/>
        </w:rPr>
        <w:t xml:space="preserve"> </w:t>
      </w:r>
      <w:proofErr w:type="spellStart"/>
      <w:r w:rsidR="00B34F32" w:rsidRPr="00692D05">
        <w:rPr>
          <w:rFonts w:ascii="Arial" w:hAnsi="Arial" w:cs="Arial"/>
          <w:lang w:val="lt-LT"/>
        </w:rPr>
        <w:t>exclusion</w:t>
      </w:r>
      <w:proofErr w:type="spellEnd"/>
      <w:r w:rsidR="00B34F32" w:rsidRPr="00692D05">
        <w:rPr>
          <w:rFonts w:ascii="Arial" w:hAnsi="Arial" w:cs="Arial"/>
          <w:lang w:val="lt-LT"/>
        </w:rPr>
        <w:t xml:space="preserve">, </w:t>
      </w:r>
      <w:proofErr w:type="spellStart"/>
      <w:r w:rsidR="00B34F32" w:rsidRPr="00692D05">
        <w:rPr>
          <w:rFonts w:ascii="Arial" w:hAnsi="Arial" w:cs="Arial"/>
          <w:lang w:val="lt-LT"/>
        </w:rPr>
        <w:t>qualification</w:t>
      </w:r>
      <w:proofErr w:type="spellEnd"/>
      <w:r w:rsidR="00B34F32" w:rsidRPr="00692D05">
        <w:rPr>
          <w:rFonts w:ascii="Arial" w:hAnsi="Arial" w:cs="Arial"/>
          <w:lang w:val="lt-LT"/>
        </w:rPr>
        <w:t xml:space="preserve"> </w:t>
      </w:r>
      <w:proofErr w:type="spellStart"/>
      <w:r w:rsidR="00B34F32" w:rsidRPr="00692D05">
        <w:rPr>
          <w:rFonts w:ascii="Arial" w:hAnsi="Arial" w:cs="Arial"/>
          <w:lang w:val="lt-LT"/>
        </w:rPr>
        <w:t>and</w:t>
      </w:r>
      <w:proofErr w:type="spellEnd"/>
      <w:r w:rsidR="00B34F32" w:rsidRPr="00692D05">
        <w:rPr>
          <w:rFonts w:ascii="Arial" w:hAnsi="Arial" w:cs="Arial"/>
          <w:lang w:val="lt-LT"/>
        </w:rPr>
        <w:t xml:space="preserve"> </w:t>
      </w:r>
      <w:proofErr w:type="spellStart"/>
      <w:r w:rsidR="00B34F32" w:rsidRPr="00692D05">
        <w:rPr>
          <w:rFonts w:ascii="Arial" w:hAnsi="Arial" w:cs="Arial"/>
          <w:lang w:val="lt-LT"/>
        </w:rPr>
        <w:t>other</w:t>
      </w:r>
      <w:proofErr w:type="spellEnd"/>
      <w:r w:rsidR="00B34F32" w:rsidRPr="00692D05">
        <w:rPr>
          <w:rFonts w:ascii="Arial" w:hAnsi="Arial" w:cs="Arial"/>
          <w:lang w:val="lt-LT"/>
        </w:rPr>
        <w:t xml:space="preserve"> requirements</w:t>
      </w:r>
      <w:r w:rsidR="00B34F32">
        <w:rPr>
          <w:rFonts w:ascii="Arial" w:hAnsi="Arial" w:cs="Arial"/>
          <w:lang w:val="lt-LT"/>
        </w:rPr>
        <w:t>_act.r._02.17</w:t>
      </w:r>
      <w:r w:rsidR="07672C45" w:rsidRPr="31A12B81">
        <w:rPr>
          <w:rFonts w:ascii="Arial" w:eastAsia="Arial" w:hAnsi="Arial" w:cs="Arial"/>
          <w:color w:val="000000" w:themeColor="text1"/>
          <w:lang w:val="en-US"/>
        </w:rPr>
        <w:t>)</w:t>
      </w:r>
      <w:r w:rsidRPr="31A12B81">
        <w:rPr>
          <w:rFonts w:ascii="Arial" w:hAnsi="Arial" w:cs="Arial"/>
        </w:rPr>
        <w:t xml:space="preserve"> by adding 12 grounds for exclusion: “</w:t>
      </w:r>
      <w:r w:rsidR="00FC7DFA" w:rsidRPr="31A12B81">
        <w:rPr>
          <w:rFonts w:ascii="Arial" w:hAnsi="Arial" w:cs="Arial"/>
        </w:rPr>
        <w:t>The supplier has not complied with the punitive measure imposed on him in the form of a ban on the participation of a legal entity in public procurement.”</w:t>
      </w:r>
    </w:p>
    <w:p w14:paraId="3ECEFC40" w14:textId="77777777" w:rsidR="00D31076" w:rsidRDefault="00D31076" w:rsidP="00CA21BD">
      <w:pPr>
        <w:pStyle w:val="ListParagraph"/>
        <w:spacing w:after="0" w:line="240" w:lineRule="auto"/>
        <w:ind w:left="0" w:firstLine="567"/>
        <w:jc w:val="both"/>
        <w:rPr>
          <w:rFonts w:ascii="Arial" w:hAnsi="Arial" w:cs="Arial"/>
        </w:rPr>
      </w:pPr>
    </w:p>
    <w:p w14:paraId="2A0B9818" w14:textId="77777777" w:rsidR="005F62EF" w:rsidRDefault="005F62EF">
      <w:pPr>
        <w:rPr>
          <w:rFonts w:ascii="Arial" w:hAnsi="Arial" w:cs="Arial"/>
        </w:rPr>
      </w:pPr>
    </w:p>
    <w:p w14:paraId="0EF739F1" w14:textId="77777777" w:rsidR="001F2B11" w:rsidRDefault="001F2B11">
      <w:pPr>
        <w:rPr>
          <w:rFonts w:ascii="Arial" w:hAnsi="Arial" w:cs="Arial"/>
        </w:rPr>
      </w:pPr>
    </w:p>
    <w:p w14:paraId="3513FCC5" w14:textId="77777777" w:rsidR="00280C97" w:rsidRDefault="00053621">
      <w:pPr>
        <w:rPr>
          <w:rFonts w:ascii="Arial" w:hAnsi="Arial" w:cs="Arial"/>
          <w:b/>
          <w:bCs/>
        </w:rPr>
      </w:pPr>
      <w:r w:rsidRPr="00053621">
        <w:rPr>
          <w:rFonts w:ascii="Arial" w:hAnsi="Arial" w:cs="Arial"/>
          <w:b/>
          <w:bCs/>
        </w:rPr>
        <w:t>AT</w:t>
      </w:r>
      <w:r>
        <w:rPr>
          <w:rFonts w:ascii="Arial" w:hAnsi="Arial" w:cs="Arial"/>
          <w:b/>
          <w:bCs/>
        </w:rPr>
        <w:t>T</w:t>
      </w:r>
      <w:r w:rsidRPr="00053621">
        <w:rPr>
          <w:rFonts w:ascii="Arial" w:hAnsi="Arial" w:cs="Arial"/>
          <w:b/>
          <w:bCs/>
        </w:rPr>
        <w:t>ACHED:</w:t>
      </w:r>
    </w:p>
    <w:p w14:paraId="6B39B1F0" w14:textId="0C260F24" w:rsidR="00053621" w:rsidRDefault="00280C97">
      <w:pPr>
        <w:rPr>
          <w:rFonts w:ascii="Arial" w:hAnsi="Arial" w:cs="Arial"/>
        </w:rPr>
      </w:pPr>
      <w:r w:rsidRPr="0077606B">
        <w:rPr>
          <w:rFonts w:ascii="Arial" w:hAnsi="Arial" w:cs="Arial"/>
        </w:rPr>
        <w:t>Annex No.</w:t>
      </w:r>
      <w:r w:rsidRPr="00280C97">
        <w:rPr>
          <w:rFonts w:ascii="Arial" w:hAnsi="Arial" w:cs="Arial"/>
        </w:rPr>
        <w:t xml:space="preserve"> 1.2. - DPS</w:t>
      </w:r>
      <w:r w:rsidR="0020272B">
        <w:rPr>
          <w:rFonts w:ascii="Arial" w:hAnsi="Arial" w:cs="Arial"/>
        </w:rPr>
        <w:t>D</w:t>
      </w:r>
      <w:r w:rsidRPr="00280C97">
        <w:rPr>
          <w:rFonts w:ascii="Arial" w:hAnsi="Arial" w:cs="Arial"/>
        </w:rPr>
        <w:t xml:space="preserve"> Annex No. 3_act.r._</w:t>
      </w:r>
      <w:proofErr w:type="gramStart"/>
      <w:r w:rsidRPr="00280C97">
        <w:rPr>
          <w:rFonts w:ascii="Arial" w:hAnsi="Arial" w:cs="Arial"/>
        </w:rPr>
        <w:t>02.17</w:t>
      </w:r>
      <w:r w:rsidR="0077606B">
        <w:rPr>
          <w:rFonts w:ascii="Arial" w:hAnsi="Arial" w:cs="Arial"/>
        </w:rPr>
        <w:t>;</w:t>
      </w:r>
      <w:proofErr w:type="gramEnd"/>
    </w:p>
    <w:p w14:paraId="0989746C" w14:textId="50AADF7C" w:rsidR="0077606B" w:rsidRPr="0077606B" w:rsidRDefault="0077606B">
      <w:pPr>
        <w:rPr>
          <w:rFonts w:ascii="Arial" w:hAnsi="Arial" w:cs="Arial"/>
        </w:rPr>
      </w:pPr>
      <w:r>
        <w:rPr>
          <w:rFonts w:ascii="Arial" w:hAnsi="Arial" w:cs="Arial"/>
        </w:rPr>
        <w:t>Annex</w:t>
      </w:r>
      <w:r w:rsidRPr="0077606B">
        <w:rPr>
          <w:rFonts w:ascii="Arial" w:hAnsi="Arial" w:cs="Arial"/>
        </w:rPr>
        <w:t xml:space="preserve"> N</w:t>
      </w:r>
      <w:r>
        <w:rPr>
          <w:rFonts w:ascii="Arial" w:hAnsi="Arial" w:cs="Arial"/>
        </w:rPr>
        <w:t>o</w:t>
      </w:r>
      <w:r w:rsidRPr="0077606B">
        <w:rPr>
          <w:rFonts w:ascii="Arial" w:hAnsi="Arial" w:cs="Arial"/>
        </w:rPr>
        <w:t>. 2.2. - ESPD form (</w:t>
      </w:r>
      <w:proofErr w:type="spellStart"/>
      <w:r w:rsidRPr="0077606B">
        <w:rPr>
          <w:rFonts w:ascii="Arial" w:hAnsi="Arial" w:cs="Arial"/>
        </w:rPr>
        <w:t>espd</w:t>
      </w:r>
      <w:proofErr w:type="spellEnd"/>
      <w:r w:rsidRPr="0077606B">
        <w:rPr>
          <w:rFonts w:ascii="Arial" w:hAnsi="Arial" w:cs="Arial"/>
        </w:rPr>
        <w:t>-</w:t>
      </w:r>
      <w:proofErr w:type="gramStart"/>
      <w:r w:rsidRPr="0077606B">
        <w:rPr>
          <w:rFonts w:ascii="Arial" w:hAnsi="Arial" w:cs="Arial"/>
        </w:rPr>
        <w:t>request)_</w:t>
      </w:r>
      <w:proofErr w:type="gramEnd"/>
      <w:r w:rsidRPr="0077606B">
        <w:rPr>
          <w:rFonts w:ascii="Arial" w:hAnsi="Arial" w:cs="Arial"/>
        </w:rPr>
        <w:t>act.r._02.17</w:t>
      </w:r>
      <w:r>
        <w:rPr>
          <w:rFonts w:ascii="Arial" w:hAnsi="Arial" w:cs="Arial"/>
        </w:rPr>
        <w:t>.</w:t>
      </w:r>
    </w:p>
    <w:sectPr w:rsidR="0077606B" w:rsidRPr="0077606B" w:rsidSect="00D65D94">
      <w:headerReference w:type="default" r:id="rId11"/>
      <w:footerReference w:type="default" r:id="rId12"/>
      <w:pgSz w:w="11906" w:h="16838"/>
      <w:pgMar w:top="1418" w:right="680" w:bottom="1701" w:left="964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9D2AB" w14:textId="77777777" w:rsidR="00D34865" w:rsidRDefault="00D34865">
      <w:pPr>
        <w:spacing w:after="0" w:line="240" w:lineRule="auto"/>
      </w:pPr>
      <w:r>
        <w:separator/>
      </w:r>
    </w:p>
  </w:endnote>
  <w:endnote w:type="continuationSeparator" w:id="0">
    <w:p w14:paraId="720A3C5A" w14:textId="77777777" w:rsidR="00D34865" w:rsidRDefault="00D34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3C098D" w14:paraId="3F69E5AA" w14:textId="77777777" w:rsidTr="00780741">
      <w:trPr>
        <w:trHeight w:val="703"/>
      </w:trPr>
      <w:tc>
        <w:tcPr>
          <w:tcW w:w="3261" w:type="dxa"/>
          <w:hideMark/>
        </w:tcPr>
        <w:p w14:paraId="6711A529" w14:textId="77777777" w:rsidR="00EC5766" w:rsidRDefault="00EC5766" w:rsidP="00EC576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bookmarkStart w:id="4" w:name="_Hlk144717440"/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>AB 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</w:t>
          </w:r>
        </w:p>
        <w:p w14:paraId="2AF9FC79" w14:textId="77777777" w:rsidR="00EC5766" w:rsidRPr="003548DB" w:rsidRDefault="00EC5766" w:rsidP="00EC5766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 str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>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>, LT-0</w:t>
          </w:r>
          <w:r>
            <w:rPr>
              <w:rFonts w:ascii="Arial" w:hAnsi="Arial" w:cs="Arial"/>
              <w:sz w:val="14"/>
              <w:szCs w:val="14"/>
              <w:lang w:val="lt-LT"/>
            </w:rPr>
            <w:t>2111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</w:p>
        <w:p w14:paraId="7DA9B0AB" w14:textId="29CEB434" w:rsidR="003C098D" w:rsidRDefault="00EC5766" w:rsidP="003C098D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3548DB">
            <w:rPr>
              <w:rFonts w:ascii="Arial" w:hAnsi="Arial" w:cs="Arial"/>
              <w:sz w:val="14"/>
              <w:szCs w:val="14"/>
              <w:lang w:val="lt-LT"/>
            </w:rPr>
            <w:t>Vilnius, Lithuania</w:t>
          </w:r>
          <w:r w:rsidRPr="002915F7" w:rsidDel="006F2CC1">
            <w:rPr>
              <w:rFonts w:ascii="Arial" w:hAnsi="Arial" w:cs="Arial"/>
              <w:sz w:val="14"/>
              <w:szCs w:val="14"/>
            </w:rPr>
            <w:t xml:space="preserve"> </w:t>
          </w:r>
        </w:p>
      </w:tc>
      <w:tc>
        <w:tcPr>
          <w:tcW w:w="2693" w:type="dxa"/>
          <w:hideMark/>
        </w:tcPr>
        <w:p w14:paraId="3F5F4476" w14:textId="77777777" w:rsidR="00792F62" w:rsidRPr="003548DB" w:rsidRDefault="00792F62" w:rsidP="00792F62">
          <w:pPr>
            <w:pStyle w:val="Footer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  <w:lang w:val="lt-LT"/>
            </w:rPr>
          </w:pPr>
          <w:proofErr w:type="spellStart"/>
          <w:r w:rsidRPr="003548DB">
            <w:rPr>
              <w:rFonts w:ascii="Arial" w:hAnsi="Arial" w:cs="Arial"/>
              <w:sz w:val="14"/>
              <w:szCs w:val="14"/>
              <w:lang w:val="lt-LT"/>
            </w:rPr>
            <w:t>Phone</w:t>
          </w:r>
          <w:proofErr w:type="spellEnd"/>
          <w:r>
            <w:rPr>
              <w:rFonts w:ascii="Arial" w:hAnsi="Arial" w:cs="Arial"/>
              <w:sz w:val="14"/>
              <w:szCs w:val="14"/>
              <w:lang w:val="lt-LT"/>
            </w:rPr>
            <w:t>: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 xml:space="preserve"> + 370  5 269 2038</w:t>
          </w:r>
        </w:p>
        <w:p w14:paraId="76402422" w14:textId="734E510D" w:rsidR="003C098D" w:rsidRDefault="00792F62" w:rsidP="003C098D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E-</w:t>
          </w:r>
          <w:proofErr w:type="spellStart"/>
          <w:r>
            <w:rPr>
              <w:rFonts w:ascii="Arial" w:hAnsi="Arial" w:cs="Arial"/>
              <w:sz w:val="14"/>
              <w:szCs w:val="14"/>
              <w:lang w:val="lt-LT"/>
            </w:rPr>
            <w:t>mail</w:t>
          </w:r>
          <w:proofErr w:type="spellEnd"/>
          <w:r>
            <w:rPr>
              <w:rFonts w:ascii="Arial" w:hAnsi="Arial" w:cs="Arial"/>
              <w:sz w:val="14"/>
              <w:szCs w:val="14"/>
              <w:lang w:val="lt-LT"/>
            </w:rPr>
            <w:t>: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67354">
            <w:rPr>
              <w:rFonts w:ascii="Arial" w:hAnsi="Arial" w:cs="Arial"/>
              <w:sz w:val="14"/>
              <w:szCs w:val="14"/>
            </w:rPr>
            <w:t>info@ltgkc.lt</w:t>
          </w:r>
        </w:p>
      </w:tc>
      <w:tc>
        <w:tcPr>
          <w:tcW w:w="2410" w:type="dxa"/>
          <w:hideMark/>
        </w:tcPr>
        <w:p w14:paraId="70C2E419" w14:textId="77777777" w:rsidR="000F4537" w:rsidRPr="003548DB" w:rsidRDefault="000F4537" w:rsidP="000F4537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3548DB">
            <w:rPr>
              <w:rFonts w:ascii="Arial" w:hAnsi="Arial" w:cs="Arial"/>
              <w:sz w:val="14"/>
              <w:szCs w:val="14"/>
            </w:rPr>
            <w:t>Data is collected and stored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3548DB">
            <w:rPr>
              <w:rFonts w:ascii="Arial" w:hAnsi="Arial" w:cs="Arial"/>
              <w:sz w:val="14"/>
              <w:szCs w:val="14"/>
            </w:rPr>
            <w:t>in the Register of Legal Entities</w:t>
          </w:r>
        </w:p>
        <w:p w14:paraId="1EB2761C" w14:textId="57391BA7" w:rsidR="003C098D" w:rsidRDefault="000F4537" w:rsidP="003C098D">
          <w:pPr>
            <w:tabs>
              <w:tab w:val="center" w:pos="4819"/>
              <w:tab w:val="right" w:pos="9638"/>
            </w:tabs>
            <w:rPr>
              <w:sz w:val="14"/>
              <w:szCs w:val="14"/>
              <w:lang w:val="lt-LT" w:eastAsia="lt-LT"/>
            </w:rPr>
          </w:pPr>
          <w:r w:rsidRPr="003548DB">
            <w:rPr>
              <w:rFonts w:ascii="Arial" w:hAnsi="Arial" w:cs="Arial"/>
              <w:sz w:val="14"/>
              <w:szCs w:val="14"/>
            </w:rPr>
            <w:t>code</w:t>
          </w:r>
          <w:r w:rsidRPr="005B2626">
            <w:rPr>
              <w:rFonts w:ascii="Arial" w:hAnsi="Arial" w:cs="Arial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bookmarkEnd w:id="4"/>
  <w:p w14:paraId="61E63C83" w14:textId="1076E1D8" w:rsidR="00D65D94" w:rsidRPr="007E2A4F" w:rsidRDefault="00D65D94" w:rsidP="00D65D94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7E2A4F">
      <w:rPr>
        <w:rFonts w:ascii="Arial" w:hAnsi="Arial" w:cs="Arial"/>
        <w:i/>
        <w:iCs/>
        <w:sz w:val="18"/>
        <w:szCs w:val="18"/>
      </w:rPr>
      <w:t>Versi</w:t>
    </w:r>
    <w:r w:rsidR="003C098D">
      <w:rPr>
        <w:rFonts w:ascii="Arial" w:hAnsi="Arial" w:cs="Arial"/>
        <w:i/>
        <w:iCs/>
        <w:sz w:val="18"/>
        <w:szCs w:val="18"/>
      </w:rPr>
      <w:t>on</w:t>
    </w:r>
    <w:r w:rsidRPr="007E2A4F">
      <w:rPr>
        <w:rFonts w:ascii="Arial" w:hAnsi="Arial" w:cs="Arial"/>
        <w:i/>
        <w:iCs/>
        <w:sz w:val="18"/>
        <w:szCs w:val="18"/>
      </w:rPr>
      <w:t xml:space="preserve"> </w:t>
    </w:r>
    <w:r w:rsidR="00FC7DFA" w:rsidRPr="007E2A4F">
      <w:rPr>
        <w:rFonts w:ascii="Arial" w:hAnsi="Arial" w:cs="Arial"/>
        <w:i/>
        <w:iCs/>
        <w:sz w:val="18"/>
        <w:szCs w:val="18"/>
      </w:rPr>
      <w:t>202</w:t>
    </w:r>
    <w:r w:rsidR="00FC7DFA">
      <w:rPr>
        <w:rFonts w:ascii="Arial" w:hAnsi="Arial" w:cs="Arial"/>
        <w:i/>
        <w:iCs/>
        <w:sz w:val="18"/>
        <w:szCs w:val="18"/>
      </w:rPr>
      <w:t>50203</w:t>
    </w:r>
  </w:p>
  <w:p w14:paraId="1D6AE3CF" w14:textId="77777777" w:rsidR="00800800" w:rsidRDefault="00800800" w:rsidP="00D65D9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0330C" w14:textId="77777777" w:rsidR="00D34865" w:rsidRDefault="00D34865">
      <w:pPr>
        <w:spacing w:after="0" w:line="240" w:lineRule="auto"/>
      </w:pPr>
      <w:r>
        <w:separator/>
      </w:r>
    </w:p>
  </w:footnote>
  <w:footnote w:type="continuationSeparator" w:id="0">
    <w:p w14:paraId="58922418" w14:textId="77777777" w:rsidR="00D34865" w:rsidRDefault="00D34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E54D6" w14:textId="4133860A" w:rsidR="00800800" w:rsidRDefault="00B97B82" w:rsidP="00FC7DFA">
    <w:pPr>
      <w:pStyle w:val="Header"/>
      <w:tabs>
        <w:tab w:val="clear" w:pos="4819"/>
        <w:tab w:val="clear" w:pos="9638"/>
        <w:tab w:val="left" w:pos="1880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58BC4073" wp14:editId="01DA7C84">
          <wp:simplePos x="0" y="0"/>
          <wp:positionH relativeFrom="margin">
            <wp:posOffset>19050</wp:posOffset>
          </wp:positionH>
          <wp:positionV relativeFrom="paragraph">
            <wp:posOffset>-102235</wp:posOffset>
          </wp:positionV>
          <wp:extent cx="615315" cy="291465"/>
          <wp:effectExtent l="0" t="0" r="0" b="0"/>
          <wp:wrapThrough wrapText="bothSides">
            <wp:wrapPolygon edited="0">
              <wp:start x="0" y="0"/>
              <wp:lineTo x="0" y="19765"/>
              <wp:lineTo x="17387" y="19765"/>
              <wp:lineTo x="20731" y="12706"/>
              <wp:lineTo x="20731" y="7059"/>
              <wp:lineTo x="17387" y="0"/>
              <wp:lineTo x="0" y="0"/>
            </wp:wrapPolygon>
          </wp:wrapThrough>
          <wp:docPr id="1125426657" name="Picture 1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5426657" name="Picture 1" descr="A black background with a black square&#10;&#10;Description automatically generated with medium confidenc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315" cy="291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5D807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Arial" w:eastAsia="Times New Roman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720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1BD"/>
    <w:rsid w:val="00053621"/>
    <w:rsid w:val="000E0959"/>
    <w:rsid w:val="000F4537"/>
    <w:rsid w:val="00167A2E"/>
    <w:rsid w:val="001712F4"/>
    <w:rsid w:val="00184052"/>
    <w:rsid w:val="001D7320"/>
    <w:rsid w:val="001F2B11"/>
    <w:rsid w:val="0020272B"/>
    <w:rsid w:val="00233E39"/>
    <w:rsid w:val="00266EA4"/>
    <w:rsid w:val="00280C97"/>
    <w:rsid w:val="002A1A3A"/>
    <w:rsid w:val="00311A6E"/>
    <w:rsid w:val="0033798E"/>
    <w:rsid w:val="003433CB"/>
    <w:rsid w:val="003873C7"/>
    <w:rsid w:val="003A70FD"/>
    <w:rsid w:val="003C098D"/>
    <w:rsid w:val="003C169A"/>
    <w:rsid w:val="003D1842"/>
    <w:rsid w:val="004176DF"/>
    <w:rsid w:val="004338F0"/>
    <w:rsid w:val="00461FCA"/>
    <w:rsid w:val="0049160F"/>
    <w:rsid w:val="00494FB3"/>
    <w:rsid w:val="004A3E4C"/>
    <w:rsid w:val="004B25F2"/>
    <w:rsid w:val="004B729D"/>
    <w:rsid w:val="0050323D"/>
    <w:rsid w:val="005216E2"/>
    <w:rsid w:val="00540482"/>
    <w:rsid w:val="00542166"/>
    <w:rsid w:val="00553A60"/>
    <w:rsid w:val="0057511A"/>
    <w:rsid w:val="00595385"/>
    <w:rsid w:val="005E0CBD"/>
    <w:rsid w:val="005E25EB"/>
    <w:rsid w:val="005F62EF"/>
    <w:rsid w:val="00634967"/>
    <w:rsid w:val="00651FD6"/>
    <w:rsid w:val="0068002B"/>
    <w:rsid w:val="006A6EE8"/>
    <w:rsid w:val="006C38A2"/>
    <w:rsid w:val="00705946"/>
    <w:rsid w:val="00730016"/>
    <w:rsid w:val="00761C05"/>
    <w:rsid w:val="0077606B"/>
    <w:rsid w:val="007839C4"/>
    <w:rsid w:val="00792F62"/>
    <w:rsid w:val="007B5992"/>
    <w:rsid w:val="007D5226"/>
    <w:rsid w:val="007E2A4F"/>
    <w:rsid w:val="00800800"/>
    <w:rsid w:val="00807169"/>
    <w:rsid w:val="00834957"/>
    <w:rsid w:val="0084539B"/>
    <w:rsid w:val="0084706B"/>
    <w:rsid w:val="00865EBC"/>
    <w:rsid w:val="008A4865"/>
    <w:rsid w:val="008E64C4"/>
    <w:rsid w:val="008F72DC"/>
    <w:rsid w:val="009127B0"/>
    <w:rsid w:val="009A2504"/>
    <w:rsid w:val="009B7527"/>
    <w:rsid w:val="009D251F"/>
    <w:rsid w:val="009E4ED8"/>
    <w:rsid w:val="009F03A7"/>
    <w:rsid w:val="00A04FF3"/>
    <w:rsid w:val="00A074E8"/>
    <w:rsid w:val="00A17DA2"/>
    <w:rsid w:val="00A266EF"/>
    <w:rsid w:val="00A3404D"/>
    <w:rsid w:val="00A713AF"/>
    <w:rsid w:val="00A8372E"/>
    <w:rsid w:val="00A923CA"/>
    <w:rsid w:val="00AA5B73"/>
    <w:rsid w:val="00AC2547"/>
    <w:rsid w:val="00AC37CF"/>
    <w:rsid w:val="00AC441B"/>
    <w:rsid w:val="00AC614E"/>
    <w:rsid w:val="00AD6EA0"/>
    <w:rsid w:val="00B34F32"/>
    <w:rsid w:val="00B374BB"/>
    <w:rsid w:val="00B7117E"/>
    <w:rsid w:val="00B97B82"/>
    <w:rsid w:val="00BB45FC"/>
    <w:rsid w:val="00BB7F91"/>
    <w:rsid w:val="00BF49C0"/>
    <w:rsid w:val="00C177B5"/>
    <w:rsid w:val="00C2545E"/>
    <w:rsid w:val="00C26C8F"/>
    <w:rsid w:val="00C43C54"/>
    <w:rsid w:val="00C84756"/>
    <w:rsid w:val="00CA21BD"/>
    <w:rsid w:val="00CA40CD"/>
    <w:rsid w:val="00CB3000"/>
    <w:rsid w:val="00CC6077"/>
    <w:rsid w:val="00CD466A"/>
    <w:rsid w:val="00CF2A22"/>
    <w:rsid w:val="00D070AB"/>
    <w:rsid w:val="00D31076"/>
    <w:rsid w:val="00D3455E"/>
    <w:rsid w:val="00D34865"/>
    <w:rsid w:val="00D4327D"/>
    <w:rsid w:val="00D65D94"/>
    <w:rsid w:val="00D83568"/>
    <w:rsid w:val="00DB0A8F"/>
    <w:rsid w:val="00DB53AA"/>
    <w:rsid w:val="00DE5D7A"/>
    <w:rsid w:val="00DF558C"/>
    <w:rsid w:val="00E3353F"/>
    <w:rsid w:val="00E36441"/>
    <w:rsid w:val="00E5048F"/>
    <w:rsid w:val="00E7329D"/>
    <w:rsid w:val="00E73773"/>
    <w:rsid w:val="00EA4589"/>
    <w:rsid w:val="00EB72F5"/>
    <w:rsid w:val="00EB7B31"/>
    <w:rsid w:val="00EC1999"/>
    <w:rsid w:val="00EC5766"/>
    <w:rsid w:val="00ED517E"/>
    <w:rsid w:val="00F717CB"/>
    <w:rsid w:val="00F746D3"/>
    <w:rsid w:val="00F75919"/>
    <w:rsid w:val="00FC7258"/>
    <w:rsid w:val="00FC7DFA"/>
    <w:rsid w:val="00FD6126"/>
    <w:rsid w:val="00FE3636"/>
    <w:rsid w:val="00FF29EA"/>
    <w:rsid w:val="05958189"/>
    <w:rsid w:val="07672C45"/>
    <w:rsid w:val="1F35AE39"/>
    <w:rsid w:val="31A12B81"/>
    <w:rsid w:val="38B27A3D"/>
    <w:rsid w:val="54A867C3"/>
    <w:rsid w:val="5D88F1E3"/>
    <w:rsid w:val="5EEE413F"/>
    <w:rsid w:val="60AE73C9"/>
    <w:rsid w:val="7C7B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AAFA9"/>
  <w15:chartTrackingRefBased/>
  <w15:docId w15:val="{987675C9-D03E-43DC-A397-0D0033AA0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1B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1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1BD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CA21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1BD"/>
    <w:rPr>
      <w:lang w:val="en-GB"/>
    </w:rPr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CA21BD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qFormat/>
    <w:locked/>
    <w:rsid w:val="00CA21BD"/>
    <w:rPr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CA21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CA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CA21BD"/>
  </w:style>
  <w:style w:type="paragraph" w:customStyle="1" w:styleId="SLONormal">
    <w:name w:val="SLO Normal"/>
    <w:link w:val="SLONormalChar"/>
    <w:rsid w:val="00CA21B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CA21BD"/>
    <w:rPr>
      <w:rFonts w:ascii="Times New Roman" w:eastAsia="Times New Roman" w:hAnsi="Times New Roman" w:cs="Times New Roman"/>
      <w:kern w:val="24"/>
      <w:szCs w:val="24"/>
      <w:lang w:val="en-GB"/>
    </w:rPr>
  </w:style>
  <w:style w:type="table" w:styleId="TableGrid">
    <w:name w:val="Table Grid"/>
    <w:basedOn w:val="TableNormal"/>
    <w:uiPriority w:val="59"/>
    <w:rsid w:val="00CA2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7059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873C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73C7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3873C7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3873C7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D65D94"/>
    <w:rPr>
      <w:color w:val="808080"/>
    </w:rPr>
  </w:style>
  <w:style w:type="table" w:customStyle="1" w:styleId="TableGrid21">
    <w:name w:val="Table Grid21"/>
    <w:basedOn w:val="TableNormal"/>
    <w:uiPriority w:val="39"/>
    <w:rsid w:val="00D65D94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A17DA2"/>
    <w:pPr>
      <w:spacing w:after="0" w:line="240" w:lineRule="auto"/>
    </w:pPr>
    <w:rPr>
      <w:lang w:val="en-GB"/>
    </w:rPr>
  </w:style>
  <w:style w:type="character" w:customStyle="1" w:styleId="eop">
    <w:name w:val="eop"/>
    <w:basedOn w:val="DefaultParagraphFont"/>
    <w:rsid w:val="00A34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0a7a53-5fdc-4a0f-8b9e-50f27931d633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Kadanaudojamasdokumentas xmlns="51d5e2c9-e18c-4408-a31e-423a151c4578">Raštas dėl pašalinimo pagrindų papildymo ir naujo EBVPD pateikimo</Kadanaudojamasdokumentas>
    <Numeris xmlns="51d5e2c9-e18c-4408-a31e-423a151c4578">09.</Numeris>
    <Versijosdata xmlns="51d5e2c9-e18c-4408-a31e-423a151c4578">2024-01-07T22:00:00+00:00</Versijosdata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81CD1E-D3EA-4418-907F-D8395C6B58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60DE6A-32CA-415F-9107-8AB12C356D46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3.xml><?xml version="1.0" encoding="utf-8"?>
<ds:datastoreItem xmlns:ds="http://schemas.openxmlformats.org/officeDocument/2006/customXml" ds:itemID="{83D41329-84EC-432D-8586-3E3E2CEF77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89AD6A-017B-4153-8000-6A0CF0318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Ugnė Andriuškevičiūtė</cp:lastModifiedBy>
  <cp:revision>46</cp:revision>
  <dcterms:created xsi:type="dcterms:W3CDTF">2025-02-10T09:03:00Z</dcterms:created>
  <dcterms:modified xsi:type="dcterms:W3CDTF">2025-02-17T14:51:00Z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2023-04-11T13:17:42Z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fdd77978-bf4f-4167-8d56-0ebeea8781c1</vt:lpwstr>
  </property>
  <property fmtid="{D5CDD505-2E9C-101B-9397-08002B2CF9AE}" pid="8" name="MSIP_Label_9069cf43-4f92-4d59-bb9a-1eb584b58bfa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MediaServiceImageTags">
    <vt:lpwstr/>
  </property>
</Properties>
</file>